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D7CA" w14:textId="77777777" w:rsidR="00795E28" w:rsidRPr="00785FC1" w:rsidRDefault="00795E28" w:rsidP="00E5659B">
      <w:pPr>
        <w:pStyle w:val="Kopfzeile"/>
        <w:tabs>
          <w:tab w:val="clear" w:pos="9072"/>
          <w:tab w:val="right" w:pos="7938"/>
        </w:tabs>
        <w:ind w:right="1700"/>
      </w:pPr>
      <w:r w:rsidRPr="00785FC1">
        <w:t>Presseinformation</w:t>
      </w:r>
    </w:p>
    <w:p w14:paraId="47457C51" w14:textId="77777777" w:rsidR="00483633" w:rsidRDefault="00483633" w:rsidP="00483633">
      <w:pPr>
        <w:pStyle w:val="berschrift1"/>
        <w:rPr>
          <w:rFonts w:eastAsia="Times New Roman"/>
        </w:rPr>
      </w:pPr>
      <w:r>
        <w:rPr>
          <w:rFonts w:eastAsia="Times New Roman"/>
          <w:color w:val="auto"/>
        </w:rPr>
        <w:t>D</w:t>
      </w:r>
      <w:r>
        <w:rPr>
          <w:rFonts w:eastAsia="Times New Roman"/>
        </w:rPr>
        <w:t xml:space="preserve">ussmann zum </w:t>
      </w:r>
      <w:r>
        <w:rPr>
          <w:rFonts w:eastAsia="Times New Roman"/>
          <w:color w:val="auto"/>
        </w:rPr>
        <w:t>Leading Employer 2024 ausgezeichnet</w:t>
      </w:r>
    </w:p>
    <w:p w14:paraId="4FBF006C" w14:textId="77777777" w:rsidR="00483633" w:rsidRDefault="00483633" w:rsidP="00483633">
      <w:pPr>
        <w:spacing w:before="240"/>
        <w:ind w:right="1700"/>
        <w:rPr>
          <w:rFonts w:ascii="Pluto Sans Cond Light" w:hAnsi="Pluto Sans Cond Light"/>
          <w:sz w:val="20"/>
          <w:szCs w:val="20"/>
          <w:lang w:val="de-AT"/>
        </w:rPr>
      </w:pPr>
      <w:r>
        <w:rPr>
          <w:rFonts w:ascii="Pluto Sans Cond Light" w:hAnsi="Pluto Sans Cond Light"/>
          <w:color w:val="000000"/>
          <w:sz w:val="20"/>
          <w:szCs w:val="20"/>
          <w:u w:val="single"/>
          <w:shd w:val="clear" w:color="auto" w:fill="FFFFFF"/>
        </w:rPr>
        <w:t>Wien, 7. Mai 2024.</w:t>
      </w:r>
      <w:r>
        <w:rPr>
          <w:rFonts w:ascii="Pluto Sans Cond Light" w:hAnsi="Pluto Sans Cond Light"/>
          <w:color w:val="000000"/>
          <w:sz w:val="20"/>
          <w:szCs w:val="20"/>
          <w:shd w:val="clear" w:color="auto" w:fill="FFFFFF"/>
        </w:rPr>
        <w:t xml:space="preserve"> Vor kurzem wurde Dussmann Österreich </w:t>
      </w:r>
      <w:r>
        <w:rPr>
          <w:rStyle w:val="text-view-model"/>
          <w:rFonts w:ascii="Pluto Sans Cond Light" w:hAnsi="Pluto Sans Cond Light"/>
          <w:sz w:val="20"/>
          <w:szCs w:val="20"/>
        </w:rPr>
        <w:t>im Palais Eschenbach in Wien die Auszeichnung Leading Employer 2024 verliehen.  </w:t>
      </w:r>
      <w:r>
        <w:rPr>
          <w:rFonts w:ascii="Pluto Sans Cond Light" w:hAnsi="Pluto Sans Cond Light"/>
          <w:sz w:val="20"/>
          <w:szCs w:val="20"/>
        </w:rPr>
        <w:t xml:space="preserve">Die Auszeichnung </w:t>
      </w:r>
      <w:hyperlink r:id="rId8" w:history="1">
        <w:r>
          <w:rPr>
            <w:rStyle w:val="Hyperlink"/>
            <w:rFonts w:ascii="Pluto Sans Cond Light" w:hAnsi="Pluto Sans Cond Light"/>
            <w:sz w:val="20"/>
            <w:szCs w:val="20"/>
          </w:rPr>
          <w:t>LEADING EMPLOYERS</w:t>
        </w:r>
      </w:hyperlink>
      <w:r>
        <w:rPr>
          <w:rFonts w:ascii="Pluto Sans Cond Light" w:hAnsi="Pluto Sans Cond Light"/>
          <w:sz w:val="20"/>
          <w:szCs w:val="20"/>
        </w:rPr>
        <w:t xml:space="preserve"> wird exklusiv an das TOP 1% aller Arbeitgeber des Landes verliehen.</w:t>
      </w:r>
    </w:p>
    <w:p w14:paraId="6D8016A2" w14:textId="113AEB7B" w:rsidR="00483633" w:rsidRDefault="00483633" w:rsidP="00483633">
      <w:pPr>
        <w:spacing w:before="240"/>
        <w:ind w:right="1700"/>
        <w:rPr>
          <w:rFonts w:ascii="Pluto Sans Cond Light" w:hAnsi="Pluto Sans Cond Light"/>
          <w:b/>
          <w:bCs/>
          <w:sz w:val="20"/>
          <w:szCs w:val="20"/>
        </w:rPr>
      </w:pPr>
      <w:r>
        <w:rPr>
          <w:rFonts w:ascii="Pluto Sans Cond Light" w:hAnsi="Pluto Sans Cond Light"/>
          <w:sz w:val="20"/>
          <w:szCs w:val="20"/>
        </w:rPr>
        <w:t xml:space="preserve">Leading Employers ist als Metaanalyse die weltweit umfassendste Studie zu Arbeitgeberqualitäten. Sie </w:t>
      </w:r>
      <w:r>
        <w:rPr>
          <w:rStyle w:val="Fett"/>
          <w:rFonts w:ascii="Pluto Sans Cond Light" w:hAnsi="Pluto Sans Cond Light"/>
          <w:b w:val="0"/>
          <w:bCs w:val="0"/>
          <w:sz w:val="20"/>
          <w:szCs w:val="20"/>
        </w:rPr>
        <w:t>übersetzt ein breites Spektrum an Kriterien wie</w:t>
      </w:r>
      <w:r>
        <w:rPr>
          <w:rStyle w:val="Fett"/>
          <w:rFonts w:ascii="Pluto Sans Cond Light" w:hAnsi="Pluto Sans Cond Light"/>
          <w:sz w:val="20"/>
          <w:szCs w:val="20"/>
        </w:rPr>
        <w:t xml:space="preserve"> </w:t>
      </w:r>
      <w:r>
        <w:rPr>
          <w:rStyle w:val="text-view-model"/>
          <w:rFonts w:ascii="Pluto Sans Cond Light" w:hAnsi="Pluto Sans Cond Light"/>
          <w:sz w:val="20"/>
          <w:szCs w:val="20"/>
        </w:rPr>
        <w:t xml:space="preserve">Arbeitsplatzsicherheit, Gesundheitsmanagement, Mitarbeiterzufriedenheit und Arbeitsbedingungen </w:t>
      </w:r>
      <w:r>
        <w:rPr>
          <w:rStyle w:val="Fett"/>
          <w:rFonts w:ascii="Pluto Sans Cond Light" w:hAnsi="Pluto Sans Cond Light"/>
          <w:b w:val="0"/>
          <w:bCs w:val="0"/>
          <w:sz w:val="20"/>
          <w:szCs w:val="20"/>
        </w:rPr>
        <w:t>in eine ganzheitliche Bewertung</w:t>
      </w:r>
      <w:r>
        <w:rPr>
          <w:rFonts w:ascii="Pluto Sans Cond Light" w:hAnsi="Pluto Sans Cond Light"/>
          <w:b/>
          <w:bCs/>
          <w:sz w:val="20"/>
          <w:szCs w:val="20"/>
        </w:rPr>
        <w:t>.</w:t>
      </w:r>
    </w:p>
    <w:p w14:paraId="72073E5B" w14:textId="2E4A188F" w:rsidR="00483633" w:rsidRDefault="00483633" w:rsidP="00483633">
      <w:pPr>
        <w:spacing w:before="240"/>
        <w:ind w:right="1700"/>
        <w:rPr>
          <w:rFonts w:ascii="Pluto Sans Cond Light" w:hAnsi="Pluto Sans Cond Light"/>
          <w:sz w:val="20"/>
          <w:szCs w:val="20"/>
        </w:rPr>
      </w:pPr>
      <w:r>
        <w:rPr>
          <w:rFonts w:ascii="Pluto Sans Cond Light" w:hAnsi="Pluto Sans Cond Light"/>
          <w:sz w:val="20"/>
          <w:szCs w:val="20"/>
        </w:rPr>
        <w:t>„</w:t>
      </w:r>
      <w:r>
        <w:rPr>
          <w:rStyle w:val="text-view-model"/>
        </w:rPr>
        <w:t xml:space="preserve">Wir sind stolz zu den führenden Arbeitgebern Österreichs zu gehören! </w:t>
      </w:r>
      <w:r>
        <w:t xml:space="preserve">Diese Auszeichnung unterstreicht von externer Stelle einmal mehr unsere ständigen Bemühungen unserem Team – unserer Dussmannschaft – die optimalen Arbeitsbedingungen zu schaffen, die Kundenbetreuung mit Herzblut benötigt.“ </w:t>
      </w:r>
      <w:r>
        <w:rPr>
          <w:rFonts w:ascii="Pluto Sans Cond Light" w:hAnsi="Pluto Sans Cond Light"/>
          <w:sz w:val="20"/>
          <w:szCs w:val="20"/>
        </w:rPr>
        <w:t xml:space="preserve">so CEO Mag. Peter Edelmayer. </w:t>
      </w:r>
    </w:p>
    <w:p w14:paraId="65F1382A" w14:textId="06CE2ABC" w:rsidR="00483633" w:rsidRDefault="00483633" w:rsidP="00483633">
      <w:pPr>
        <w:spacing w:before="240"/>
        <w:ind w:right="1700"/>
        <w:rPr>
          <w:rFonts w:ascii="Pluto Sans Cond Light" w:hAnsi="Pluto Sans Cond Light"/>
          <w:sz w:val="20"/>
          <w:szCs w:val="20"/>
        </w:rPr>
      </w:pPr>
      <w:r>
        <w:rPr>
          <w:rFonts w:ascii="Pluto Sans Cond Light" w:hAnsi="Pluto Sans Cond Light"/>
          <w:sz w:val="20"/>
          <w:szCs w:val="20"/>
        </w:rPr>
        <w:t xml:space="preserve">Mehr zu Karriere bei Dussmann </w:t>
      </w:r>
      <w:hyperlink r:id="rId9" w:history="1">
        <w:r>
          <w:rPr>
            <w:rStyle w:val="Hyperlink"/>
            <w:rFonts w:ascii="Pluto Sans Cond Light" w:hAnsi="Pluto Sans Cond Light"/>
            <w:sz w:val="20"/>
            <w:szCs w:val="20"/>
          </w:rPr>
          <w:t>https://de.dussmann.at/karriere</w:t>
        </w:r>
      </w:hyperlink>
    </w:p>
    <w:p w14:paraId="1903D259" w14:textId="1AB0DB8C" w:rsidR="00795E28" w:rsidRPr="001A6825" w:rsidRDefault="00795E28" w:rsidP="001A6825">
      <w:pPr>
        <w:tabs>
          <w:tab w:val="right" w:pos="7938"/>
        </w:tabs>
        <w:spacing w:before="240" w:line="240" w:lineRule="auto"/>
        <w:ind w:right="1700"/>
        <w:rPr>
          <w:rFonts w:eastAsia="Calibri" w:cs="Calibri"/>
          <w:b/>
          <w:bCs/>
          <w:color w:val="000000"/>
          <w:sz w:val="18"/>
          <w:szCs w:val="18"/>
        </w:rPr>
      </w:pPr>
      <w:r w:rsidRPr="00E5659B">
        <w:rPr>
          <w:rFonts w:eastAsia="Calibri" w:cs="Calibri"/>
          <w:b/>
          <w:bCs/>
          <w:color w:val="000000"/>
          <w:sz w:val="18"/>
          <w:szCs w:val="18"/>
        </w:rPr>
        <w:t xml:space="preserve">Über Dussmann: </w:t>
      </w:r>
      <w:r w:rsidRPr="00E5659B">
        <w:rPr>
          <w:rFonts w:eastAsia="Calibri" w:cs="Calibri"/>
          <w:color w:val="000000"/>
          <w:sz w:val="18"/>
          <w:szCs w:val="18"/>
        </w:rPr>
        <w:t>Die P. Dussmann GmbH Österreich ist ein Unternehmen der Dussmann Group, die 1963 gegründet wurde. Sie bietet mit 66.000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Sicherheitsdienstleistungen, Gebäudetechnik, Elektro- und Kommunikationstechnik sowie Ladelösungen für E-Fahrzeuge.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Betreuung und Pflege von 13.400 Senioren. 2021 wurde durch den Kauf der Janus Gruppe in Österreich die bestehende Healthcare-Kompetenz in besonders sensiblen Bereichen wie OP-Sälen, Intensiv-Stationen und Reinraumreinigung weiter verstärkt. Die Dussmann Group erzielte 2022 einen Konzernumsatz von 2,8 Mrd. Euro. Dussmann Österreich erwirtschaftete 2022 mit 4.800 Mitarbeitenden einen Bruttoumsatz von 204 Mio. Euro. Die Geschäftsführung besteht aus Mag. Peter Edelmayer und Günter Oberhauser.</w:t>
      </w:r>
    </w:p>
    <w:p w14:paraId="34675E0E" w14:textId="06A88112" w:rsidR="00795E28" w:rsidRPr="001A6825" w:rsidRDefault="00795E28" w:rsidP="001A6825">
      <w:pPr>
        <w:tabs>
          <w:tab w:val="right" w:pos="7938"/>
        </w:tabs>
        <w:spacing w:afterLines="80" w:after="192" w:line="240" w:lineRule="auto"/>
        <w:ind w:right="1701"/>
        <w:jc w:val="left"/>
        <w:textboxTightWrap w:val="none"/>
        <w:rPr>
          <w:rFonts w:eastAsia="Calibri" w:cs="Calibri"/>
          <w:b/>
          <w:bCs/>
          <w:sz w:val="18"/>
          <w:szCs w:val="18"/>
        </w:rPr>
      </w:pPr>
      <w:r w:rsidRPr="00E5659B">
        <w:rPr>
          <w:rFonts w:eastAsia="Calibri" w:cs="Calibri"/>
          <w:b/>
          <w:bCs/>
          <w:sz w:val="18"/>
          <w:szCs w:val="18"/>
        </w:rPr>
        <w:t>Weitere Informationen über Dussmann unter:</w:t>
      </w:r>
      <w:r w:rsidR="001A6825">
        <w:rPr>
          <w:rFonts w:eastAsia="Calibri" w:cs="Calibri"/>
          <w:b/>
          <w:bCs/>
          <w:sz w:val="18"/>
          <w:szCs w:val="18"/>
        </w:rPr>
        <w:t xml:space="preserve"> </w:t>
      </w:r>
      <w:r w:rsidR="001A6825">
        <w:rPr>
          <w:rFonts w:eastAsia="Calibri" w:cs="Calibri"/>
          <w:b/>
          <w:bCs/>
          <w:sz w:val="18"/>
          <w:szCs w:val="18"/>
        </w:rPr>
        <w:br/>
      </w:r>
      <w:hyperlink r:id="rId10" w:history="1">
        <w:r w:rsidR="001A6825" w:rsidRPr="00B54AC7">
          <w:rPr>
            <w:rStyle w:val="Hyperlink"/>
            <w:rFonts w:eastAsia="Calibri" w:cs="Calibri"/>
            <w:sz w:val="18"/>
            <w:szCs w:val="18"/>
          </w:rPr>
          <w:t>www.dussmann.at</w:t>
        </w:r>
      </w:hyperlink>
      <w:r w:rsidRPr="00E5659B">
        <w:rPr>
          <w:rFonts w:eastAsia="Calibri" w:cs="Calibri"/>
          <w:sz w:val="18"/>
          <w:szCs w:val="18"/>
        </w:rPr>
        <w:t xml:space="preserve"> sowie unter der Telefonnummer +43 5 7820-19000</w:t>
      </w:r>
    </w:p>
    <w:p w14:paraId="7C901925" w14:textId="77777777" w:rsidR="00795E28" w:rsidRPr="00E5659B" w:rsidRDefault="00795E28" w:rsidP="001A6825">
      <w:pPr>
        <w:tabs>
          <w:tab w:val="right" w:pos="7938"/>
        </w:tabs>
        <w:spacing w:after="8" w:line="240" w:lineRule="auto"/>
        <w:ind w:right="1700"/>
        <w:jc w:val="left"/>
        <w:textboxTightWrap w:val="none"/>
        <w:rPr>
          <w:rFonts w:eastAsia="Calibri" w:cs="Calibri"/>
          <w:b/>
          <w:bCs/>
          <w:sz w:val="18"/>
          <w:szCs w:val="18"/>
        </w:rPr>
      </w:pPr>
      <w:r w:rsidRPr="00E5659B">
        <w:rPr>
          <w:rFonts w:eastAsia="Calibri" w:cs="Calibri"/>
          <w:b/>
          <w:bCs/>
          <w:sz w:val="18"/>
          <w:szCs w:val="18"/>
        </w:rPr>
        <w:t xml:space="preserve">Unternehmenskommunikation Dussmann Österreich: </w:t>
      </w:r>
    </w:p>
    <w:p w14:paraId="3F21AD62" w14:textId="34AAB5D6" w:rsidR="00795E28" w:rsidRPr="001A6825" w:rsidRDefault="00795E28" w:rsidP="001A6825">
      <w:pPr>
        <w:tabs>
          <w:tab w:val="right" w:pos="7938"/>
        </w:tabs>
        <w:spacing w:after="8" w:line="240" w:lineRule="auto"/>
        <w:ind w:right="1700"/>
        <w:jc w:val="left"/>
        <w:textboxTightWrap w:val="none"/>
        <w:rPr>
          <w:rFonts w:eastAsia="Calibri" w:cs="Calibri"/>
          <w:sz w:val="18"/>
          <w:szCs w:val="18"/>
          <w:lang w:val="en-US"/>
        </w:rPr>
      </w:pPr>
      <w:r w:rsidRPr="00483633">
        <w:rPr>
          <w:rFonts w:eastAsia="Calibri" w:cs="Calibri"/>
          <w:sz w:val="18"/>
          <w:szCs w:val="18"/>
          <w:lang w:val="de-AT"/>
        </w:rPr>
        <w:t xml:space="preserve">Dr. Martina Zowack, Zowack PR &amp; Communications Tel. </w:t>
      </w:r>
      <w:r w:rsidRPr="001A6825">
        <w:rPr>
          <w:rFonts w:eastAsia="Calibri" w:cs="Calibri"/>
          <w:sz w:val="18"/>
          <w:szCs w:val="18"/>
          <w:lang w:val="en-US"/>
        </w:rPr>
        <w:t xml:space="preserve">+43676-3047112, eMail: </w:t>
      </w:r>
      <w:hyperlink r:id="rId11" w:history="1">
        <w:r w:rsidR="001A6825" w:rsidRPr="001A6825">
          <w:rPr>
            <w:rStyle w:val="Hyperlink"/>
            <w:rFonts w:eastAsia="Calibri" w:cs="Calibri"/>
            <w:sz w:val="18"/>
            <w:szCs w:val="18"/>
            <w:lang w:val="en-US"/>
          </w:rPr>
          <w:t>martina.zowack@zowack.com</w:t>
        </w:r>
      </w:hyperlink>
    </w:p>
    <w:p w14:paraId="67ED4B60" w14:textId="77777777" w:rsidR="00C01015" w:rsidRPr="00E5659B" w:rsidRDefault="00C01015" w:rsidP="00E5659B">
      <w:pPr>
        <w:pStyle w:val="Boilerplate"/>
        <w:rPr>
          <w:rStyle w:val="SchwacheHervorhebung"/>
          <w:sz w:val="22"/>
          <w:szCs w:val="22"/>
        </w:rPr>
      </w:pPr>
    </w:p>
    <w:sectPr w:rsidR="00C01015" w:rsidRPr="00E5659B" w:rsidSect="007F0771">
      <w:headerReference w:type="default" r:id="rId12"/>
      <w:footerReference w:type="default" r:id="rId13"/>
      <w:headerReference w:type="first" r:id="rId14"/>
      <w:footerReference w:type="first" r:id="rId15"/>
      <w:pgSz w:w="11906" w:h="16838" w:code="9"/>
      <w:pgMar w:top="2268" w:right="1021" w:bottom="1134"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0826" w14:textId="77777777" w:rsidR="007F0771" w:rsidRDefault="007F0771" w:rsidP="00FC2026">
      <w:pPr>
        <w:spacing w:after="0" w:line="240" w:lineRule="auto"/>
      </w:pPr>
      <w:r>
        <w:separator/>
      </w:r>
    </w:p>
  </w:endnote>
  <w:endnote w:type="continuationSeparator" w:id="0">
    <w:p w14:paraId="3E9AB4F5" w14:textId="77777777" w:rsidR="007F0771" w:rsidRDefault="007F0771"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20000207" w:usb1="00000001" w:usb2="00000000" w:usb3="00000000" w:csb0="00000197" w:csb1="00000000"/>
  </w:font>
  <w:font w:name="Pluto Sans Cond Medium">
    <w:altName w:val="Dussmann"/>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Dussmann"/>
    <w:panose1 w:val="020B0006020203060204"/>
    <w:charset w:val="00"/>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901256"/>
      <w:docPartObj>
        <w:docPartGallery w:val="Page Numbers (Bottom of Page)"/>
        <w:docPartUnique/>
      </w:docPartObj>
    </w:sdtPr>
    <w:sdtEndPr>
      <w:rPr>
        <w:szCs w:val="18"/>
      </w:rPr>
    </w:sdtEndPr>
    <w:sdtContent>
      <w:p w14:paraId="6BFC573B" w14:textId="783B801C" w:rsidR="000012CD" w:rsidRDefault="000012CD" w:rsidP="00E5659B">
        <w:pPr>
          <w:pStyle w:val="Boilerplate"/>
        </w:pPr>
        <w:r>
          <w:fldChar w:fldCharType="begin"/>
        </w:r>
        <w:r>
          <w:instrText>PAGE   \* MERGEFORMAT</w:instrText>
        </w:r>
        <w:r>
          <w:fldChar w:fldCharType="separate"/>
        </w:r>
        <w:r w:rsidR="00724EF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803B" w14:textId="77777777" w:rsidR="007F0771" w:rsidRDefault="007F0771" w:rsidP="00FC2026">
      <w:pPr>
        <w:spacing w:after="0" w:line="240" w:lineRule="auto"/>
      </w:pPr>
      <w:r>
        <w:separator/>
      </w:r>
    </w:p>
  </w:footnote>
  <w:footnote w:type="continuationSeparator" w:id="0">
    <w:p w14:paraId="6DBD16DF" w14:textId="77777777" w:rsidR="007F0771" w:rsidRDefault="007F0771"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B2770F"/>
    <w:multiLevelType w:val="hybridMultilevel"/>
    <w:tmpl w:val="76309FE0"/>
    <w:lvl w:ilvl="0" w:tplc="EBC479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5217870">
    <w:abstractNumId w:val="0"/>
  </w:num>
  <w:num w:numId="2" w16cid:durableId="598607882">
    <w:abstractNumId w:val="2"/>
  </w:num>
  <w:num w:numId="3" w16cid:durableId="628167988">
    <w:abstractNumId w:val="1"/>
  </w:num>
  <w:num w:numId="4" w16cid:durableId="1570532708">
    <w:abstractNumId w:val="0"/>
  </w:num>
  <w:num w:numId="5" w16cid:durableId="265161043">
    <w:abstractNumId w:val="3"/>
  </w:num>
  <w:num w:numId="6" w16cid:durableId="90263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17192"/>
    <w:rsid w:val="00023A3F"/>
    <w:rsid w:val="00043AB6"/>
    <w:rsid w:val="00046566"/>
    <w:rsid w:val="000626CC"/>
    <w:rsid w:val="00090660"/>
    <w:rsid w:val="00094237"/>
    <w:rsid w:val="000A4592"/>
    <w:rsid w:val="000B0C4F"/>
    <w:rsid w:val="000B0F02"/>
    <w:rsid w:val="000B55D8"/>
    <w:rsid w:val="000B6AF1"/>
    <w:rsid w:val="000F4B54"/>
    <w:rsid w:val="000F6CE3"/>
    <w:rsid w:val="00121CE3"/>
    <w:rsid w:val="00130FFF"/>
    <w:rsid w:val="0013223D"/>
    <w:rsid w:val="00160F6A"/>
    <w:rsid w:val="00165B38"/>
    <w:rsid w:val="0016722E"/>
    <w:rsid w:val="001742CF"/>
    <w:rsid w:val="0018784E"/>
    <w:rsid w:val="00191A04"/>
    <w:rsid w:val="001A6825"/>
    <w:rsid w:val="001B1A7C"/>
    <w:rsid w:val="001E5622"/>
    <w:rsid w:val="001E6A63"/>
    <w:rsid w:val="0021798E"/>
    <w:rsid w:val="0022431A"/>
    <w:rsid w:val="00227325"/>
    <w:rsid w:val="002360AB"/>
    <w:rsid w:val="002516D2"/>
    <w:rsid w:val="00254AAB"/>
    <w:rsid w:val="00260F02"/>
    <w:rsid w:val="00275139"/>
    <w:rsid w:val="00277D4F"/>
    <w:rsid w:val="002943DF"/>
    <w:rsid w:val="002977BA"/>
    <w:rsid w:val="002A338F"/>
    <w:rsid w:val="002A4482"/>
    <w:rsid w:val="002B6285"/>
    <w:rsid w:val="002B6672"/>
    <w:rsid w:val="002C7A7B"/>
    <w:rsid w:val="00314966"/>
    <w:rsid w:val="003229AD"/>
    <w:rsid w:val="0033081B"/>
    <w:rsid w:val="0033231C"/>
    <w:rsid w:val="003370F4"/>
    <w:rsid w:val="003511B8"/>
    <w:rsid w:val="00357F30"/>
    <w:rsid w:val="003701B0"/>
    <w:rsid w:val="00371F9B"/>
    <w:rsid w:val="00375B3F"/>
    <w:rsid w:val="00382544"/>
    <w:rsid w:val="003A52F3"/>
    <w:rsid w:val="003B0C40"/>
    <w:rsid w:val="003B1D7D"/>
    <w:rsid w:val="003C1738"/>
    <w:rsid w:val="003C73AC"/>
    <w:rsid w:val="003D3FAD"/>
    <w:rsid w:val="004010FE"/>
    <w:rsid w:val="00405A49"/>
    <w:rsid w:val="0043254E"/>
    <w:rsid w:val="004367AB"/>
    <w:rsid w:val="00441B23"/>
    <w:rsid w:val="004442B8"/>
    <w:rsid w:val="0046725D"/>
    <w:rsid w:val="004726EE"/>
    <w:rsid w:val="00480D34"/>
    <w:rsid w:val="004818FF"/>
    <w:rsid w:val="00483633"/>
    <w:rsid w:val="004B4847"/>
    <w:rsid w:val="004C65C4"/>
    <w:rsid w:val="004C77C1"/>
    <w:rsid w:val="00502964"/>
    <w:rsid w:val="00527628"/>
    <w:rsid w:val="005571F4"/>
    <w:rsid w:val="00567070"/>
    <w:rsid w:val="00574D3C"/>
    <w:rsid w:val="005761BA"/>
    <w:rsid w:val="005772B5"/>
    <w:rsid w:val="0058012A"/>
    <w:rsid w:val="00593AB0"/>
    <w:rsid w:val="005958B6"/>
    <w:rsid w:val="005A0120"/>
    <w:rsid w:val="005B6856"/>
    <w:rsid w:val="005C7787"/>
    <w:rsid w:val="005D5FEB"/>
    <w:rsid w:val="005E1724"/>
    <w:rsid w:val="005E6BF8"/>
    <w:rsid w:val="005E7DEE"/>
    <w:rsid w:val="005F28AC"/>
    <w:rsid w:val="005F5021"/>
    <w:rsid w:val="005F5384"/>
    <w:rsid w:val="00611FE1"/>
    <w:rsid w:val="00613BE5"/>
    <w:rsid w:val="006209C8"/>
    <w:rsid w:val="006442FD"/>
    <w:rsid w:val="00661CCF"/>
    <w:rsid w:val="00662F54"/>
    <w:rsid w:val="00670188"/>
    <w:rsid w:val="006741D6"/>
    <w:rsid w:val="00683FA0"/>
    <w:rsid w:val="006B21BF"/>
    <w:rsid w:val="006B2DD9"/>
    <w:rsid w:val="006B676D"/>
    <w:rsid w:val="006C0DD7"/>
    <w:rsid w:val="006C1B49"/>
    <w:rsid w:val="006C4E01"/>
    <w:rsid w:val="006D3FCA"/>
    <w:rsid w:val="006F71FD"/>
    <w:rsid w:val="0070002A"/>
    <w:rsid w:val="007178CB"/>
    <w:rsid w:val="00724EFA"/>
    <w:rsid w:val="0072758D"/>
    <w:rsid w:val="00727697"/>
    <w:rsid w:val="00732D45"/>
    <w:rsid w:val="0074100F"/>
    <w:rsid w:val="0074452B"/>
    <w:rsid w:val="00745FCC"/>
    <w:rsid w:val="00747B3D"/>
    <w:rsid w:val="00756D2C"/>
    <w:rsid w:val="00771EC0"/>
    <w:rsid w:val="007730CC"/>
    <w:rsid w:val="00775197"/>
    <w:rsid w:val="00781C91"/>
    <w:rsid w:val="007820A5"/>
    <w:rsid w:val="00785FC1"/>
    <w:rsid w:val="00793D52"/>
    <w:rsid w:val="00795E28"/>
    <w:rsid w:val="007A02AE"/>
    <w:rsid w:val="007B715F"/>
    <w:rsid w:val="007C481E"/>
    <w:rsid w:val="007C729C"/>
    <w:rsid w:val="007D0C79"/>
    <w:rsid w:val="007D14F1"/>
    <w:rsid w:val="007D5C3C"/>
    <w:rsid w:val="007D70A2"/>
    <w:rsid w:val="007E009B"/>
    <w:rsid w:val="007E0DE3"/>
    <w:rsid w:val="007F0771"/>
    <w:rsid w:val="008231BB"/>
    <w:rsid w:val="00834643"/>
    <w:rsid w:val="00836B67"/>
    <w:rsid w:val="00846C78"/>
    <w:rsid w:val="00861CA9"/>
    <w:rsid w:val="00862439"/>
    <w:rsid w:val="008814EF"/>
    <w:rsid w:val="008827BE"/>
    <w:rsid w:val="008B1B89"/>
    <w:rsid w:val="008D01D4"/>
    <w:rsid w:val="008D222D"/>
    <w:rsid w:val="008D574C"/>
    <w:rsid w:val="008E793E"/>
    <w:rsid w:val="0090375A"/>
    <w:rsid w:val="0090520C"/>
    <w:rsid w:val="009078E5"/>
    <w:rsid w:val="00924723"/>
    <w:rsid w:val="009406C4"/>
    <w:rsid w:val="0094683D"/>
    <w:rsid w:val="00951358"/>
    <w:rsid w:val="00952667"/>
    <w:rsid w:val="00960C4A"/>
    <w:rsid w:val="00982763"/>
    <w:rsid w:val="0098299A"/>
    <w:rsid w:val="00983913"/>
    <w:rsid w:val="00983EC6"/>
    <w:rsid w:val="00991B23"/>
    <w:rsid w:val="009A0106"/>
    <w:rsid w:val="009B06B1"/>
    <w:rsid w:val="009B3647"/>
    <w:rsid w:val="009B552B"/>
    <w:rsid w:val="009C0FCB"/>
    <w:rsid w:val="009C4047"/>
    <w:rsid w:val="009C6657"/>
    <w:rsid w:val="009D07DC"/>
    <w:rsid w:val="009D099A"/>
    <w:rsid w:val="009D5B9A"/>
    <w:rsid w:val="009E5369"/>
    <w:rsid w:val="00A0008A"/>
    <w:rsid w:val="00A01162"/>
    <w:rsid w:val="00A02F67"/>
    <w:rsid w:val="00A036E9"/>
    <w:rsid w:val="00A165E6"/>
    <w:rsid w:val="00A236D1"/>
    <w:rsid w:val="00A254C8"/>
    <w:rsid w:val="00A2606B"/>
    <w:rsid w:val="00A32D9D"/>
    <w:rsid w:val="00A35106"/>
    <w:rsid w:val="00A43C3B"/>
    <w:rsid w:val="00A43FD4"/>
    <w:rsid w:val="00A444E0"/>
    <w:rsid w:val="00A855EA"/>
    <w:rsid w:val="00A91FD3"/>
    <w:rsid w:val="00A95AE6"/>
    <w:rsid w:val="00AA4388"/>
    <w:rsid w:val="00AB196D"/>
    <w:rsid w:val="00AB6272"/>
    <w:rsid w:val="00AB73C7"/>
    <w:rsid w:val="00AC5867"/>
    <w:rsid w:val="00AE5206"/>
    <w:rsid w:val="00AE6C4D"/>
    <w:rsid w:val="00AF526D"/>
    <w:rsid w:val="00B2747A"/>
    <w:rsid w:val="00B31E69"/>
    <w:rsid w:val="00B37D83"/>
    <w:rsid w:val="00B40561"/>
    <w:rsid w:val="00B44FA6"/>
    <w:rsid w:val="00B45769"/>
    <w:rsid w:val="00B50355"/>
    <w:rsid w:val="00B50BDB"/>
    <w:rsid w:val="00B54B45"/>
    <w:rsid w:val="00B621D8"/>
    <w:rsid w:val="00B83429"/>
    <w:rsid w:val="00B855AF"/>
    <w:rsid w:val="00B866C9"/>
    <w:rsid w:val="00B922AA"/>
    <w:rsid w:val="00BB621A"/>
    <w:rsid w:val="00BB6D8A"/>
    <w:rsid w:val="00BC5C6B"/>
    <w:rsid w:val="00BD1D91"/>
    <w:rsid w:val="00BE4299"/>
    <w:rsid w:val="00BE73E1"/>
    <w:rsid w:val="00C01015"/>
    <w:rsid w:val="00C02359"/>
    <w:rsid w:val="00C15493"/>
    <w:rsid w:val="00C17C57"/>
    <w:rsid w:val="00C247F3"/>
    <w:rsid w:val="00C26076"/>
    <w:rsid w:val="00C261B6"/>
    <w:rsid w:val="00C40713"/>
    <w:rsid w:val="00C65114"/>
    <w:rsid w:val="00C67165"/>
    <w:rsid w:val="00C84A0A"/>
    <w:rsid w:val="00C8740E"/>
    <w:rsid w:val="00C93CBB"/>
    <w:rsid w:val="00C974C8"/>
    <w:rsid w:val="00CA729B"/>
    <w:rsid w:val="00CB42B8"/>
    <w:rsid w:val="00CB61B6"/>
    <w:rsid w:val="00CB7B7E"/>
    <w:rsid w:val="00CC2343"/>
    <w:rsid w:val="00CD4EB1"/>
    <w:rsid w:val="00CF2250"/>
    <w:rsid w:val="00D03822"/>
    <w:rsid w:val="00D1444E"/>
    <w:rsid w:val="00D17E56"/>
    <w:rsid w:val="00D31E6A"/>
    <w:rsid w:val="00D420DD"/>
    <w:rsid w:val="00D54B2D"/>
    <w:rsid w:val="00D54D36"/>
    <w:rsid w:val="00D63BF5"/>
    <w:rsid w:val="00D665F0"/>
    <w:rsid w:val="00D90FE8"/>
    <w:rsid w:val="00D92138"/>
    <w:rsid w:val="00DA4350"/>
    <w:rsid w:val="00DB424C"/>
    <w:rsid w:val="00DC4483"/>
    <w:rsid w:val="00DF5E60"/>
    <w:rsid w:val="00E031C1"/>
    <w:rsid w:val="00E16D02"/>
    <w:rsid w:val="00E2096C"/>
    <w:rsid w:val="00E22460"/>
    <w:rsid w:val="00E45368"/>
    <w:rsid w:val="00E5659B"/>
    <w:rsid w:val="00E631AA"/>
    <w:rsid w:val="00E747CC"/>
    <w:rsid w:val="00E76EB7"/>
    <w:rsid w:val="00E9743B"/>
    <w:rsid w:val="00EA3B0B"/>
    <w:rsid w:val="00EA403B"/>
    <w:rsid w:val="00EB6E5C"/>
    <w:rsid w:val="00EC5EDD"/>
    <w:rsid w:val="00EF1BA7"/>
    <w:rsid w:val="00F0329C"/>
    <w:rsid w:val="00F047CC"/>
    <w:rsid w:val="00F05D43"/>
    <w:rsid w:val="00F0627A"/>
    <w:rsid w:val="00F12226"/>
    <w:rsid w:val="00F30624"/>
    <w:rsid w:val="00F52AE4"/>
    <w:rsid w:val="00F5319C"/>
    <w:rsid w:val="00F75030"/>
    <w:rsid w:val="00F83E63"/>
    <w:rsid w:val="00F91D26"/>
    <w:rsid w:val="00F94B35"/>
    <w:rsid w:val="00FA45AD"/>
    <w:rsid w:val="00FC0A73"/>
    <w:rsid w:val="00FC115A"/>
    <w:rsid w:val="00FC2026"/>
    <w:rsid w:val="00FC58C4"/>
    <w:rsid w:val="00FC6190"/>
    <w:rsid w:val="00FE0FBA"/>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B73C7"/>
    <w:pPr>
      <w:numPr>
        <w:numId w:val="5"/>
      </w:numPr>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styleId="NichtaufgelsteErwhnung">
    <w:name w:val="Unresolved Mention"/>
    <w:basedOn w:val="Absatz-Standardschriftart"/>
    <w:uiPriority w:val="99"/>
    <w:semiHidden/>
    <w:unhideWhenUsed/>
    <w:rsid w:val="00FC0A73"/>
    <w:rPr>
      <w:color w:val="605E5C"/>
      <w:shd w:val="clear" w:color="auto" w:fill="E1DFDD"/>
    </w:rPr>
  </w:style>
  <w:style w:type="character" w:customStyle="1" w:styleId="text-view-model">
    <w:name w:val="text-view-model"/>
    <w:basedOn w:val="Absatz-Standardschriftart"/>
    <w:rsid w:val="0048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1574051119">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ding-employers.org/de/?country=austr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zowack@zowac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ussmann.at" TargetMode="External"/><Relationship Id="rId4" Type="http://schemas.openxmlformats.org/officeDocument/2006/relationships/settings" Target="settings.xml"/><Relationship Id="rId9" Type="http://schemas.openxmlformats.org/officeDocument/2006/relationships/hyperlink" Target="https://de.dussmann.at/karriere"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5A56-8B1D-437F-95F7-92F00AE2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3</cp:revision>
  <cp:lastPrinted>2024-01-22T11:13:00Z</cp:lastPrinted>
  <dcterms:created xsi:type="dcterms:W3CDTF">2024-05-06T13:46:00Z</dcterms:created>
  <dcterms:modified xsi:type="dcterms:W3CDTF">2024-05-06T13:49:00Z</dcterms:modified>
</cp:coreProperties>
</file>